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9"/>
        <w:gridCol w:w="7741"/>
        <w:tblGridChange w:id="0">
          <w:tblGrid>
            <w:gridCol w:w="3049"/>
            <w:gridCol w:w="7741"/>
          </w:tblGrid>
        </w:tblGridChange>
      </w:tblGrid>
      <w:tr>
        <w:trPr>
          <w:trHeight w:val="5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Using Templates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Editable Regions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Layout Design with Tables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Using Media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432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©ExplorNet’s Centers for Quality Teaching and Learning                                                                                                                                                Page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drawing>
        <wp:inline distB="0" distT="0" distL="0" distR="0">
          <wp:extent cx="6858000" cy="54356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543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36"/>
        <w:szCs w:val="36"/>
        <w:rtl w:val="0"/>
      </w:rPr>
      <w:t xml:space="preserve">Note-Taking Guide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207.03 Execute advanced production methods to design and develop websites.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-63499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8905" y="3780000"/>
                        <a:ext cx="6854189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chemeClr val="dk1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-63499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53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Relationship Id="rId2" Type="http://schemas.openxmlformats.org/officeDocument/2006/relationships/image" Target="media/image03.png"/></Relationships>
</file>