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Live Audio Techniques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Channel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Audio Adjustments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Master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VU Meter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Adobe Audition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Linear Configuration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Files Bin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Timeline Editor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Exporting Editor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2" name="image05.png"/>
          <a:graphic>
            <a:graphicData uri="http://schemas.openxmlformats.org/drawingml/2006/picture">
              <pic:pic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205.03 Execute advanced production methods to create digital audio.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1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Relationship Id="rId2" Type="http://schemas.openxmlformats.org/officeDocument/2006/relationships/image" Target="media/image01.png"/><Relationship Id="rId3" Type="http://schemas.openxmlformats.org/officeDocument/2006/relationships/image" Target="media/image03.png"/></Relationships>
</file>